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75BDD" w14:textId="77777777" w:rsidR="0062339F" w:rsidRDefault="0062339F" w:rsidP="0062339F">
      <w:pPr>
        <w:spacing w:line="240" w:lineRule="auto"/>
        <w:rPr>
          <w:b/>
          <w:bCs/>
          <w:sz w:val="24"/>
          <w:szCs w:val="24"/>
        </w:rPr>
      </w:pPr>
      <w:r w:rsidRPr="00EA2A23">
        <w:rPr>
          <w:b/>
          <w:bCs/>
          <w:sz w:val="24"/>
          <w:szCs w:val="24"/>
          <w:u w:val="single"/>
        </w:rPr>
        <w:t>CURRENT STATUS OF INDIAN WATERS</w:t>
      </w:r>
      <w:r>
        <w:rPr>
          <w:b/>
          <w:bCs/>
          <w:sz w:val="24"/>
          <w:szCs w:val="24"/>
          <w:u w:val="single"/>
        </w:rPr>
        <w:t xml:space="preserve"> RESIDENTIAL</w:t>
      </w:r>
      <w:r w:rsidRPr="00EA2A23">
        <w:rPr>
          <w:b/>
          <w:bCs/>
          <w:sz w:val="24"/>
          <w:szCs w:val="24"/>
          <w:u w:val="single"/>
        </w:rPr>
        <w:t xml:space="preserve"> SEPTIC TO SEWER </w:t>
      </w:r>
      <w:r>
        <w:rPr>
          <w:b/>
          <w:bCs/>
          <w:sz w:val="24"/>
          <w:szCs w:val="24"/>
          <w:u w:val="single"/>
        </w:rPr>
        <w:t>PROJECT</w:t>
      </w:r>
      <w:r>
        <w:rPr>
          <w:b/>
          <w:bCs/>
          <w:sz w:val="24"/>
          <w:szCs w:val="24"/>
        </w:rPr>
        <w:t>:</w:t>
      </w:r>
    </w:p>
    <w:p w14:paraId="7C4B71EC" w14:textId="77777777" w:rsidR="0062339F" w:rsidRPr="00EC1BFE" w:rsidRDefault="0062339F" w:rsidP="0062339F">
      <w:pPr>
        <w:spacing w:line="240" w:lineRule="auto"/>
        <w:rPr>
          <w:b/>
          <w:bCs/>
          <w:sz w:val="24"/>
          <w:szCs w:val="24"/>
        </w:rPr>
      </w:pPr>
    </w:p>
    <w:p w14:paraId="46186D9B" w14:textId="4B811BC1" w:rsidR="00B741C2" w:rsidRDefault="000733E2">
      <w:r>
        <w:t xml:space="preserve">The City of Crystal River held a bid-opening </w:t>
      </w:r>
      <w:r w:rsidR="0062339F">
        <w:t>on Friday, June 16</w:t>
      </w:r>
      <w:r w:rsidR="00784B53">
        <w:t xml:space="preserve"> </w:t>
      </w:r>
      <w:r>
        <w:t xml:space="preserve">for the Indian Waters Phase 1, Part 2 project and received one bid. Upon reviewing the bid, the City has come to the determination that the bid does not meet the requirements set forth in the project details. Due to the City not selecting a contractor for this project on this go-round, they will be republishing the invitation to bid. </w:t>
      </w:r>
    </w:p>
    <w:sectPr w:rsidR="00B74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3E2"/>
    <w:rsid w:val="000733E2"/>
    <w:rsid w:val="0062339F"/>
    <w:rsid w:val="00784B53"/>
    <w:rsid w:val="00917F3E"/>
    <w:rsid w:val="00B741C2"/>
    <w:rsid w:val="00D83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7DBF6"/>
  <w15:chartTrackingRefBased/>
  <w15:docId w15:val="{21A99E56-0415-4794-B60A-DCB9109C0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3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70</Words>
  <Characters>401</Characters>
  <Application>Microsoft Office Word</Application>
  <DocSecurity>0</DocSecurity>
  <Lines>3</Lines>
  <Paragraphs>1</Paragraphs>
  <ScaleCrop>false</ScaleCrop>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Osteen</dc:creator>
  <cp:keywords/>
  <dc:description/>
  <cp:lastModifiedBy>Theresa Krim</cp:lastModifiedBy>
  <cp:revision>4</cp:revision>
  <dcterms:created xsi:type="dcterms:W3CDTF">2023-06-20T11:30:00Z</dcterms:created>
  <dcterms:modified xsi:type="dcterms:W3CDTF">2023-06-20T11:45:00Z</dcterms:modified>
</cp:coreProperties>
</file>